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ДО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КМЕТА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НА ОБЩИНА ПАЗАРДЖИК</w:t>
      </w:r>
    </w:p>
    <w:p w:rsidR="005321CE" w:rsidRDefault="005321CE" w:rsidP="0053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321CE" w:rsidRDefault="00132D65" w:rsidP="0053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5321CE" w:rsidRPr="00532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ПРОГРАМА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РАЗВИТИЕ НА ЧИТАЛИЩНАТА  ДЕЙНОСТ  НА  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АРОДНО ЧИТАЛИЩЕ„НАДЕЖДА-1926</w:t>
      </w:r>
      <w:r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” </w:t>
      </w:r>
    </w:p>
    <w:p w:rsidR="00583AD4" w:rsidRPr="00583AD4" w:rsidRDefault="005E2F13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 ГОВЕДАРЕ ЗА 2021</w:t>
      </w:r>
      <w:r w:rsidR="00583AD4"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ГОДИНА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Helvetica" w:eastAsia="Times New Roman" w:hAnsi="Helvetica" w:cs="Helvetica"/>
          <w:color w:val="141823"/>
          <w:sz w:val="28"/>
          <w:szCs w:val="28"/>
          <w:lang w:val="bg-BG" w:eastAsia="bg-BG"/>
        </w:rPr>
      </w:pPr>
      <w:r w:rsidRPr="00583AD4">
        <w:rPr>
          <w:rFonts w:ascii="Helvetica" w:eastAsia="Times New Roman" w:hAnsi="Helvetica" w:cs="Helvetica"/>
          <w:color w:val="141823"/>
          <w:sz w:val="28"/>
          <w:szCs w:val="28"/>
          <w:lang w:val="bg-BG" w:eastAsia="bg-BG"/>
        </w:rPr>
        <w:t>Настоящата  план – програма е разработена на основание чл.26, ал.2 от ЗНЧ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ОСНОВНИ ЗАДАЧИ НА ЧИТАЛИЩЕТО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583AD4" w:rsidRPr="00583AD4" w:rsidRDefault="00132D65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  2021</w:t>
      </w:r>
      <w:r w:rsid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година основна задача на  читалището ще бъде да  работи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утвърждаването на библиотеката като обществен информационен и културен център, осигуряващ равен достъп на всички.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Читалището и библиотеката да бъдат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едни от водещите институции в селото. 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Стимулиране на читалищните дейности за проучване, възстановяване, запазване и популяризиране на местните културни традиции и наследство.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Продължаване на добрите традиции в културната дейност и включва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на нови форми.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Разширяване дейността на читалището с нови форми и младежки инициативи.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Привличане на повече самодейци и </w:t>
      </w:r>
      <w:proofErr w:type="spellStart"/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съмишленици</w:t>
      </w:r>
      <w:proofErr w:type="spellEnd"/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дейността му.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Издирване, съхраняване и популяризиране на местния автентичен фолклор.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Координация и сътрудничество с другите институции в селото.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Участия  на съставите в местни, национални и международни фестивали.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Участие в програми и проекти.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Обновяване на материално-техническата база.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Повишаване квалификацията на читалищните служители, чрез участието им в семинари и обучителни програми.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ДЕЙНОСТИ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I. Дейности свързани с уреждане и поддъ</w:t>
      </w:r>
      <w:r w:rsidR="00232B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ржане на библиотеката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 др.</w:t>
      </w:r>
    </w:p>
    <w:p w:rsidR="00583AD4" w:rsidRPr="00583AD4" w:rsidRDefault="00583AD4" w:rsidP="00583AD4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ACD"/>
          <w:lang w:val="bg-BG" w:eastAsia="bg-BG"/>
        </w:rPr>
      </w:pPr>
    </w:p>
    <w:p w:rsidR="00583AD4" w:rsidRPr="00583AD4" w:rsidRDefault="00132D65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През 2021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ще бъдат проведени с учениците и обществеността беседи и презентации по актуални и важни въпроси – за мястото на библиотеката в с</w:t>
      </w:r>
      <w:r w:rsidR="007353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ъвременния свят</w:t>
      </w:r>
      <w:r w:rsid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представяне на книги и срещи с писатели, Седмица на детската книга и изкуствата за деца, „Мар</w:t>
      </w:r>
      <w:r w:rsid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атон на четенето” и инициативи :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„Лято в библиотеката”, „</w:t>
      </w:r>
      <w:r w:rsid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 с мен”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„Национална седмица на четенето”. Прожекции на филми.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Организация и опазване на библиотечния фонд.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Увеличаване броя на потребителите на библиотечните услуги.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9D08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асърчаване на четенето, със спец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иално внимание към децата.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Младежки дейности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Младежките дейности, които </w:t>
      </w:r>
      <w:r w:rsidR="00132D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 предложи читалището през 2021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г.: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Обучение по народни танци и автентичен фолклор.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Младежки клуб – спортни  мероприятия,  почистване и опазване на околната среда и др. - Изучаване и попълване на фонда. Разкриване на фонда. Изготвяне на изложби;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- Създаване на информационна среда (информационни стендове и вит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рини и др.).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</w:pPr>
      <w:r w:rsidRPr="00583AD4">
        <w:rPr>
          <w:rFonts w:ascii="Helvetica" w:eastAsia="Times New Roman" w:hAnsi="Helvetica" w:cs="Helvetica"/>
          <w:b/>
          <w:color w:val="141823"/>
          <w:sz w:val="21"/>
          <w:szCs w:val="21"/>
          <w:lang w:eastAsia="bg-BG"/>
        </w:rPr>
        <w:t>I</w:t>
      </w:r>
      <w:r w:rsidRPr="00583AD4"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  <w:t>V. БИБЛИОТЕКА. РАБОТА С ЧИТАТЕЛИТЕ. МАСОВИ МЕРОПРИЯТИЯ</w:t>
      </w: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1. Обогатяване на библиотечния фонд – закупуване на нова литература, абонамент за периодични издания,</w:t>
      </w:r>
      <w:r w:rsidRPr="00583AD4">
        <w:rPr>
          <w:rFonts w:ascii="Calibri" w:eastAsia="Times New Roman" w:hAnsi="Calibri" w:cs="Helvetica"/>
          <w:color w:val="141823"/>
          <w:sz w:val="21"/>
          <w:szCs w:val="21"/>
          <w:lang w:val="bg-BG" w:eastAsia="bg-BG"/>
        </w:rPr>
        <w:t xml:space="preserve">  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библиотеката има нужда от закупуването на</w:t>
      </w:r>
      <w:r w:rsidR="009D08A7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 xml:space="preserve"> поне един компютър за нуждите на посетителите ,защото има само един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Източници и способи за комплектуване: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- средства за покупка от бюджет на читалището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- чрез насърчаване на дарителството.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2. Опазване на библиотечните фондове: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- Проверка на фонда - инвентаризация.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3. Работа с читателите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- Тематични изложби: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- снимки, картини;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- Образователни</w:t>
      </w:r>
      <w:r w:rsidR="009D08A7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 xml:space="preserve"> инициативи от библиотеката: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- годишнини, свързани с исторически дати и личности: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-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Отбелязване на бележити дати и годишнини – изложби от документални сбирки и в двата отдела.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583AD4">
        <w:rPr>
          <w:rFonts w:ascii="Helvetica" w:eastAsia="Times New Roman" w:hAnsi="Helvetica" w:cs="Helvetica"/>
          <w:color w:val="141823"/>
          <w:sz w:val="21"/>
          <w:szCs w:val="21"/>
          <w:lang w:val="bg-BG" w:eastAsia="bg-BG"/>
        </w:rPr>
        <w:br/>
      </w: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</w:pPr>
      <w:r w:rsidRPr="00583AD4"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  <w:t>V. ЛЮБИТЕЛСКО ХУДОЖЕСТВЕ</w:t>
      </w:r>
      <w:r w:rsidR="00232B88"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  <w:t>НО ТВОРЧЕСТВО</w:t>
      </w: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Целенасочена работа, насочена към опазване на фолклора и традиционното народно богатство и създаване на условия и възможности за тяхното развитие и популяризиране.</w:t>
      </w:r>
    </w:p>
    <w:p w:rsidR="00583AD4" w:rsidRPr="00583AD4" w:rsidRDefault="00583AD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83AD4" w:rsidRPr="00583AD4" w:rsidRDefault="00583AD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VI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583AD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Културен календар за</w:t>
      </w:r>
      <w:r w:rsidR="00132D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мероприятията по месеци за 2021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г. – организиране на публични прояви </w:t>
      </w:r>
    </w:p>
    <w:p w:rsidR="00583AD4" w:rsidRPr="00583AD4" w:rsidRDefault="00583AD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8053"/>
      </w:tblGrid>
      <w:tr w:rsidR="00583AD4" w:rsidRPr="00583AD4" w:rsidTr="00924E57">
        <w:trPr>
          <w:trHeight w:val="4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Месец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Мероприятие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lastRenderedPageBreak/>
              <w:t>януари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AFAFA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06януари –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AFAFA"/>
                <w:lang w:val="bg-BG" w:eastAsia="bg-BG"/>
              </w:rPr>
              <w:t xml:space="preserve"> Богоявление-Йордановден –съвместно с църквата  и кметството</w:t>
            </w:r>
          </w:p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21 януари  – Честване Деня на родилната помощ /Бабин ден/ 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февруари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1.февруари -Три</w:t>
            </w:r>
            <w:r w:rsidR="009D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фон Зарезан-</w:t>
            </w:r>
          </w:p>
          <w:p w:rsidR="00583AD4" w:rsidRPr="00583AD4" w:rsidRDefault="009D08A7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19 февруари – </w:t>
            </w:r>
            <w:r w:rsidR="00583AD4"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обесването на Васил Левски – Литературно  музикална програма - Съвместно с училището</w:t>
            </w:r>
          </w:p>
        </w:tc>
      </w:tr>
      <w:tr w:rsidR="00583AD4" w:rsidRPr="00583AD4" w:rsidTr="00924E57">
        <w:trPr>
          <w:trHeight w:val="7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март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01 март  – Баба Марта и Тържество  посветено на Деня на любите</w:t>
            </w:r>
            <w:r w:rsidR="00735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лското творчество 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01 март  – Конкурс за изработване на мартеници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03 март - Трети март – Освобождението на България от Турско робство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08 март – Международен ден на женат</w:t>
            </w:r>
            <w:r w:rsidR="00735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а 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22 март – Първа пролет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</w:tr>
      <w:tr w:rsidR="00583AD4" w:rsidRPr="00583AD4" w:rsidTr="00924E57">
        <w:trPr>
          <w:trHeight w:val="14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април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  <w:p w:rsidR="00583AD4" w:rsidRPr="009D08A7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02 април- Международен ден на детската книга – Среща в библиотеката с детски писател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-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Седмица на детската книга и „Маратон на четенето” в библиотеката.</w:t>
            </w:r>
          </w:p>
        </w:tc>
      </w:tr>
      <w:tr w:rsidR="00583AD4" w:rsidRPr="00583AD4" w:rsidTr="00924E57">
        <w:trPr>
          <w:trHeight w:val="21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май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- май месец – Национална </w:t>
            </w:r>
            <w:r w:rsidR="009D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библиотечна седмица -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11 май – Ден на библиотекаря</w:t>
            </w:r>
          </w:p>
          <w:p w:rsidR="00583AD4" w:rsidRPr="009D08A7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24.05 – Празничен концерт по случай  Деня  на българската просвета и култур</w:t>
            </w:r>
            <w:r w:rsidR="009D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а, съвместно с  ОУ „Отец Паисий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”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юни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01.06 – Детски  празник по случай Международния ден на детето – </w:t>
            </w:r>
            <w:r w:rsidR="009D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карнавал „Любими герои от приказките“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, игри и забавления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02.06  – Възпоменание за Христо Ботев и загиналите за свободата на България</w:t>
            </w:r>
          </w:p>
          <w:p w:rsidR="00583AD4" w:rsidRPr="009D08A7" w:rsidRDefault="00583AD4" w:rsidP="009D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юли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Организиране на образователно-развлекателна екскурзия до исторически места в България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Да четем , играем и рисуваме.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Драматизации на приказки.</w:t>
            </w:r>
          </w:p>
          <w:p w:rsidR="00583AD4" w:rsidRPr="00583AD4" w:rsidRDefault="00AB2F7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Да творим заедно</w:t>
            </w:r>
          </w:p>
          <w:p w:rsidR="00583AD4" w:rsidRPr="00AB2F74" w:rsidRDefault="00583AD4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</w:t>
            </w:r>
            <w:r w:rsidR="00AB2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0.07 – Празник на село Говедаре-общоселски събор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август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AB2F7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583AD4" w:rsidRPr="00583AD4" w:rsidTr="00924E57">
        <w:trPr>
          <w:trHeight w:val="120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септември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AB2F7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bdr w:val="none" w:sz="0" w:space="0" w:color="auto" w:frame="1"/>
                <w:shd w:val="pct15" w:color="auto" w:fill="FFFFFF"/>
                <w:lang w:val="bg-BG" w:eastAsia="bg-BG"/>
              </w:rPr>
            </w:pPr>
          </w:p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15 септември- Откриване на учебната година</w:t>
            </w:r>
          </w:p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22 септември– Честване Деня  на Независимостта на България.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октомври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01 октомври</w:t>
            </w:r>
            <w:r w:rsidRPr="00583AD4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val="bg-BG" w:eastAsia="bg-BG"/>
              </w:rPr>
              <w:t>презентации, изложби, прожектиране на детски филми, четене на книги на открито.ясто през лятната ваканция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– Ден на поезията, </w:t>
            </w:r>
            <w:r w:rsidR="00AB2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музиката и възрастните хора 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ноември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AB2F7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01 ноември - Ден </w:t>
            </w:r>
            <w:r w:rsidR="00AB2F7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 Народните будители</w:t>
            </w:r>
            <w:r w:rsidRPr="00583A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21 ноември - Ден на християнското семейство </w:t>
            </w:r>
            <w:r w:rsidRPr="00583A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</w:p>
        </w:tc>
      </w:tr>
      <w:tr w:rsidR="00583AD4" w:rsidRPr="00583AD4" w:rsidTr="00924E57">
        <w:trPr>
          <w:trHeight w:val="4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lastRenderedPageBreak/>
              <w:t>декември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583AD4" w:rsidRPr="00AB2F74" w:rsidRDefault="00AB2F7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  <w:r w:rsidR="00583AD4" w:rsidRPr="00583A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декември-  Коледен  концерт</w:t>
            </w:r>
          </w:p>
        </w:tc>
      </w:tr>
    </w:tbl>
    <w:p w:rsidR="00583AD4" w:rsidRPr="00583AD4" w:rsidRDefault="00AB2F7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Участията на групите към читалището ще се уточнят в началото на новата година</w:t>
      </w:r>
    </w:p>
    <w:p w:rsidR="00AB2F74" w:rsidRDefault="00AB2F7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Организаторите си запазват правото на промени в културния календар </w:t>
      </w:r>
      <w:r w:rsidR="00132D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2021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г. Инициативите ще бъдат реализирани, съобразно финансовите възможности на читалището.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 Предложение за финансиране от Община Пазарджик</w:t>
      </w:r>
    </w:p>
    <w:p w:rsidR="00583AD4" w:rsidRPr="00583AD4" w:rsidRDefault="00583AD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AB2F7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1.Финансиране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едно 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участие на фолклорния състав към читалището.</w:t>
      </w:r>
    </w:p>
    <w:p w:rsidR="00583AD4" w:rsidRPr="00583AD4" w:rsidRDefault="00AB2F7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Финансиране на </w:t>
      </w:r>
    </w:p>
    <w:p w:rsidR="00583AD4" w:rsidRPr="00583AD4" w:rsidRDefault="00AB2F7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обзавеждане на салона /сцената/</w:t>
      </w:r>
    </w:p>
    <w:p w:rsidR="00583AD4" w:rsidRPr="00583AD4" w:rsidRDefault="00583AD4" w:rsidP="0099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132D65" w:rsidP="00583A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22.01.2021</w:t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Изготвил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:………….</w:t>
      </w:r>
    </w:p>
    <w:p w:rsidR="00583AD4" w:rsidRPr="00583AD4" w:rsidRDefault="00995DA2" w:rsidP="00583A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 Говедаре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</w:t>
      </w:r>
      <w:r w:rsidR="007353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</w:t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</w:t>
      </w:r>
      <w:r w:rsidR="007353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Елисавета 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иколова</w:t>
      </w:r>
    </w:p>
    <w:p w:rsidR="00583AD4" w:rsidRPr="00583AD4" w:rsidRDefault="00583AD4" w:rsidP="00583A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</w:t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Председател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:…………………………..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</w:t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</w:t>
      </w:r>
      <w:r w:rsidR="00132D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/Велина Стоичкова</w:t>
      </w:r>
      <w:bookmarkStart w:id="0" w:name="_GoBack"/>
      <w:bookmarkEnd w:id="0"/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44586E"/>
          <w:sz w:val="24"/>
          <w:szCs w:val="24"/>
          <w:lang w:val="bg-BG" w:eastAsia="bg-BG"/>
        </w:rPr>
        <w:br/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C2AB7" w:rsidRDefault="00CC2AB7"/>
    <w:sectPr w:rsidR="00CC2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F5"/>
    <w:rsid w:val="00132D65"/>
    <w:rsid w:val="00232B88"/>
    <w:rsid w:val="005321CE"/>
    <w:rsid w:val="00583AD4"/>
    <w:rsid w:val="005E2F13"/>
    <w:rsid w:val="00732112"/>
    <w:rsid w:val="00735388"/>
    <w:rsid w:val="00995DA2"/>
    <w:rsid w:val="009D08A7"/>
    <w:rsid w:val="00A16B5F"/>
    <w:rsid w:val="00AB2F74"/>
    <w:rsid w:val="00B453C2"/>
    <w:rsid w:val="00CC2AB7"/>
    <w:rsid w:val="00F8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15</cp:revision>
  <cp:lastPrinted>2021-02-04T11:33:00Z</cp:lastPrinted>
  <dcterms:created xsi:type="dcterms:W3CDTF">2018-11-29T10:06:00Z</dcterms:created>
  <dcterms:modified xsi:type="dcterms:W3CDTF">2021-02-04T11:33:00Z</dcterms:modified>
</cp:coreProperties>
</file>